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77777777" w:rsidR="00D04FBD" w:rsidRPr="00087987" w:rsidRDefault="00D04FBD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1F7E421F" w:rsidR="00D04FBD" w:rsidRPr="009406F8" w:rsidRDefault="00C44AB2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IMPLEMENTAZIONE DELL’UTILIZZO DI </w:t>
            </w:r>
            <w:r w:rsidR="00243C0A">
              <w:rPr>
                <w:rFonts w:ascii="Garamond" w:hAnsi="Garamond"/>
                <w:sz w:val="20"/>
                <w:szCs w:val="20"/>
              </w:rPr>
              <w:t>PAGO PA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2F2F649F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ZEZZA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5E27EEE4" w:rsidR="00D04FBD" w:rsidRPr="009406F8" w:rsidRDefault="00A0524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365AE3E2" w:rsidR="00D04FBD" w:rsidRPr="009406F8" w:rsidRDefault="00243C0A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BA7CDF5" w14:textId="1DB109B5" w:rsidR="00890CDD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243C0A">
              <w:rPr>
                <w:rFonts w:ascii="Garamond" w:hAnsi="Garamond"/>
                <w:sz w:val="20"/>
                <w:szCs w:val="20"/>
              </w:rPr>
              <w:t>2023</w:t>
            </w:r>
          </w:p>
          <w:p w14:paraId="645FC56E" w14:textId="58859CD7" w:rsidR="00BB26D4" w:rsidRPr="00EB5549" w:rsidRDefault="00243C0A" w:rsidP="008B1876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243C0A">
              <w:rPr>
                <w:rFonts w:ascii="Garamond" w:hAnsi="Garamond"/>
                <w:sz w:val="20"/>
                <w:szCs w:val="20"/>
              </w:rPr>
              <w:t>Descrizione: attivazione PAGO PA per il pagamento del Canone Unico Patrimoniale</w:t>
            </w:r>
            <w:r>
              <w:rPr>
                <w:rFonts w:ascii="Garamond" w:hAnsi="Garamond"/>
                <w:sz w:val="20"/>
                <w:szCs w:val="20"/>
              </w:rPr>
              <w:t xml:space="preserve"> attraverso la </w:t>
            </w:r>
            <w:proofErr w:type="spellStart"/>
            <w:r>
              <w:rPr>
                <w:rFonts w:ascii="Garamond" w:hAnsi="Garamond"/>
                <w:sz w:val="20"/>
                <w:szCs w:val="20"/>
              </w:rPr>
              <w:t>soc</w:t>
            </w:r>
            <w:proofErr w:type="spellEnd"/>
            <w:r>
              <w:rPr>
                <w:rFonts w:ascii="Garamond" w:hAnsi="Garamond"/>
                <w:sz w:val="20"/>
                <w:szCs w:val="20"/>
              </w:rPr>
              <w:t>. Maggioli che effettuerà la bollettazione.</w:t>
            </w: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15FEAF89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43C0A">
              <w:rPr>
                <w:rFonts w:ascii="Garamond" w:hAnsi="Garamond"/>
                <w:b w:val="0"/>
                <w:i/>
                <w:sz w:val="20"/>
                <w:szCs w:val="20"/>
              </w:rPr>
              <w:t>Attivazione sul nodo dei pagamenti di Maggioli come partner tecnologico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D04FBD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667FD716" w:rsidR="00890CDD" w:rsidRPr="009406F8" w:rsidRDefault="00243C0A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516B4AB9" w:rsidR="00890CDD" w:rsidRPr="009406F8" w:rsidRDefault="00243C0A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1C1E6BFB" w:rsidR="00890CDD" w:rsidRPr="009406F8" w:rsidRDefault="00243C0A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56214EAE" w:rsidR="00890CDD" w:rsidRPr="00243C0A" w:rsidRDefault="00243C0A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243C0A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1543B46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16470A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Merge w:val="restart"/>
            <w:vAlign w:val="center"/>
          </w:tcPr>
          <w:p w14:paraId="30F3C0B3" w14:textId="180AD64A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8A19E4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78CF342D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43C0A">
              <w:rPr>
                <w:rFonts w:ascii="Garamond" w:hAnsi="Garamond"/>
                <w:b w:val="0"/>
                <w:i/>
                <w:sz w:val="20"/>
                <w:szCs w:val="20"/>
              </w:rPr>
              <w:t>Invio dei dati necessari per raccordare il loro sistema di emissione pagamenti alla riscossione da parte dell’ente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293D67D6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56D44286" w:rsidR="00890CDD" w:rsidRPr="00A05249" w:rsidRDefault="00243C0A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2808FC4D" w:rsidR="00890CDD" w:rsidRPr="00A05249" w:rsidRDefault="00243C0A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24DE3C71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5EA341E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66182F8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D04FBD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725CA055" w:rsidR="004205BE" w:rsidRPr="009406F8" w:rsidRDefault="004205BE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43C0A">
              <w:rPr>
                <w:rFonts w:ascii="Garamond" w:hAnsi="Garamond"/>
                <w:b w:val="0"/>
                <w:i/>
                <w:sz w:val="20"/>
                <w:szCs w:val="20"/>
              </w:rPr>
              <w:t>Emissione delle bollette attraverso Pago PA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9406F8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33C53491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7BC3E5D8" w:rsidR="004205BE" w:rsidRPr="00A05249" w:rsidRDefault="00243C0A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25558170" w:rsidR="004205BE" w:rsidRPr="00A05249" w:rsidRDefault="00243C0A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5C5363CD" w:rsidR="004205BE" w:rsidRPr="00A05249" w:rsidRDefault="00243C0A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5F7E4D53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0C8DD28F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24131EB5" w:rsidR="004205BE" w:rsidRPr="00A05249" w:rsidRDefault="004205BE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15573735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243C0A">
              <w:rPr>
                <w:rFonts w:ascii="Garamond" w:hAnsi="Garamond"/>
                <w:b w:val="0"/>
                <w:sz w:val="20"/>
                <w:szCs w:val="20"/>
              </w:rPr>
              <w:t>N. posizioni contributive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21068DFC" w:rsidR="003D4057" w:rsidRPr="00243C0A" w:rsidRDefault="00243C0A" w:rsidP="00243C0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243C0A">
              <w:rPr>
                <w:rFonts w:ascii="Garamond" w:hAnsi="Garamond"/>
                <w:b w:val="0"/>
                <w:sz w:val="20"/>
                <w:szCs w:val="20"/>
              </w:rPr>
              <w:t>&gt;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243C0A">
              <w:rPr>
                <w:rFonts w:ascii="Garamond" w:hAnsi="Garamond"/>
                <w:b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5C287B54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243C0A" w:rsidRPr="00243C0A">
              <w:rPr>
                <w:rFonts w:ascii="Garamond" w:hAnsi="Garamond"/>
                <w:b w:val="0"/>
                <w:bCs w:val="0"/>
                <w:sz w:val="20"/>
                <w:szCs w:val="20"/>
              </w:rPr>
              <w:t>Riduzione di spese di spedizione</w:t>
            </w:r>
            <w:r w:rsidR="00243C0A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annue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1905E77F" w:rsidR="005C26CA" w:rsidRPr="00EB5BD8" w:rsidRDefault="00243C0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&lt; 500,00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243C0A" w:rsidRPr="009406F8" w14:paraId="77CF84CA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C9B1" w14:textId="7275BA85" w:rsidR="00243C0A" w:rsidRPr="00EB5BD8" w:rsidRDefault="00243C0A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 xml:space="preserve">3: </w:t>
            </w:r>
            <w:r w:rsidRPr="00243C0A">
              <w:rPr>
                <w:rFonts w:ascii="Garamond" w:hAnsi="Garamond"/>
                <w:b w:val="0"/>
                <w:bCs w:val="0"/>
                <w:sz w:val="20"/>
                <w:szCs w:val="20"/>
              </w:rPr>
              <w:t>Riduzione del margine di errore nella fase di pagamento da parte del contribuente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44D8" w14:textId="36319BF8" w:rsidR="00243C0A" w:rsidRPr="00EB5BD8" w:rsidRDefault="00243C0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= 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FF7D" w14:textId="77777777" w:rsidR="00243C0A" w:rsidRPr="00EB5BD8" w:rsidRDefault="00243C0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4344" w14:textId="77777777" w:rsidR="00243C0A" w:rsidRPr="00EB5BD8" w:rsidRDefault="00243C0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4E0F" w14:textId="77777777" w:rsidR="00243C0A" w:rsidRPr="00EB5BD8" w:rsidRDefault="00243C0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2B946C2" w14:textId="128EBA06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08832537" w14:textId="06A65CD1" w:rsidR="00243C0A" w:rsidRDefault="00243C0A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MARCOCCIO </w:t>
            </w:r>
            <w:r w:rsidR="00C44AB2">
              <w:rPr>
                <w:rFonts w:ascii="Garamond" w:hAnsi="Garamond"/>
                <w:bCs w:val="0"/>
                <w:sz w:val="20"/>
                <w:szCs w:val="20"/>
              </w:rPr>
              <w:t>40%</w:t>
            </w:r>
          </w:p>
          <w:p w14:paraId="4E3AE92B" w14:textId="27868631" w:rsidR="00243C0A" w:rsidRDefault="00243C0A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RICCI</w:t>
            </w:r>
            <w:r w:rsidR="00C44AB2">
              <w:rPr>
                <w:rFonts w:ascii="Garamond" w:hAnsi="Garamond"/>
                <w:bCs w:val="0"/>
                <w:sz w:val="20"/>
                <w:szCs w:val="20"/>
              </w:rPr>
              <w:t xml:space="preserve"> 20%</w:t>
            </w:r>
          </w:p>
          <w:p w14:paraId="2F90C308" w14:textId="756BDDFD" w:rsidR="00D04FBD" w:rsidRDefault="00D04FBD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21C3F"/>
    <w:multiLevelType w:val="hybridMultilevel"/>
    <w:tmpl w:val="835C0A40"/>
    <w:lvl w:ilvl="0" w:tplc="A61E57F4">
      <w:numFmt w:val="bullet"/>
      <w:lvlText w:val=""/>
      <w:lvlJc w:val="left"/>
      <w:pPr>
        <w:ind w:left="720" w:hanging="360"/>
      </w:pPr>
      <w:rPr>
        <w:rFonts w:ascii="Wingdings" w:eastAsia="Calibri" w:hAnsi="Wingdings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417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43C0A"/>
    <w:rsid w:val="00282752"/>
    <w:rsid w:val="002A1A11"/>
    <w:rsid w:val="002A41BD"/>
    <w:rsid w:val="002F5CD0"/>
    <w:rsid w:val="002F6DF2"/>
    <w:rsid w:val="003362D9"/>
    <w:rsid w:val="003405FB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75EC2"/>
    <w:rsid w:val="006E43F8"/>
    <w:rsid w:val="00746019"/>
    <w:rsid w:val="007D1384"/>
    <w:rsid w:val="007E5DB6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406F8"/>
    <w:rsid w:val="009B6F86"/>
    <w:rsid w:val="00A05249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44AB2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Sofia Schettino</cp:lastModifiedBy>
  <cp:revision>2</cp:revision>
  <cp:lastPrinted>2018-03-27T10:20:00Z</cp:lastPrinted>
  <dcterms:created xsi:type="dcterms:W3CDTF">2023-03-31T09:31:00Z</dcterms:created>
  <dcterms:modified xsi:type="dcterms:W3CDTF">2023-03-31T09:31:00Z</dcterms:modified>
</cp:coreProperties>
</file>